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457200</wp:posOffset>
                </wp:positionV>
                <wp:extent cx="3543300" cy="1143000"/>
                <wp:effectExtent l="11430" t="6985" r="0" b="31115"/>
                <wp:wrapTight wrapText="bothSides">
                  <wp:wrapPolygon edited="0">
                    <wp:start x="2032" y="-180"/>
                    <wp:lineTo x="1742" y="2700"/>
                    <wp:lineTo x="1974" y="5580"/>
                    <wp:lineTo x="871" y="17100"/>
                    <wp:lineTo x="348" y="18000"/>
                    <wp:lineTo x="0" y="19260"/>
                    <wp:lineTo x="-116" y="21780"/>
                    <wp:lineTo x="639" y="21960"/>
                    <wp:lineTo x="11206" y="21960"/>
                    <wp:lineTo x="13645" y="21960"/>
                    <wp:lineTo x="18929" y="21960"/>
                    <wp:lineTo x="18871" y="19260"/>
                    <wp:lineTo x="18581" y="18180"/>
                    <wp:lineTo x="18058" y="17100"/>
                    <wp:lineTo x="17884" y="14220"/>
                    <wp:lineTo x="17652" y="11340"/>
                    <wp:lineTo x="17942" y="8460"/>
                    <wp:lineTo x="18058" y="5940"/>
                    <wp:lineTo x="17477" y="5760"/>
                    <wp:lineTo x="12135" y="5580"/>
                    <wp:lineTo x="6445" y="2700"/>
                    <wp:lineTo x="6561" y="-180"/>
                    <wp:lineTo x="2032" y="-180"/>
                  </wp:wrapPolygon>
                </wp:wrapTight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00478" w:rsidRDefault="00D00478" w:rsidP="00D0047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00478">
                              <w:rPr>
                                <w:rFonts w:ascii="Bookman Old Style" w:hAnsi="Bookman Old Style"/>
                                <w:b/>
                                <w:bCs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План 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26pt;margin-top:36pt;width:279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lgFwIAAOEDAAAOAAAAZHJzL2Uyb0RvYy54bWysU8ty0zAU3TPDP2i0J46TwhBPnE5oCZvy&#10;mGk6Xd9IcmywfIWkxM6SPb/AP7BgwY5fSP+IK9lNO7Bj2GjkK+ncc849np93umZ7ZV2FTc7T0Zgz&#10;1QiUVbPN+c169ewlZ85DI6HGRuX8oBw/Xzx9Mm9NpiZYYi2VZQTSuKw1OS+9N1mSOFEqDW6ERjV0&#10;WKDV4OnTbhNpoSV0XSeT8fhF0qKVxqJQzlH1sj/ki4hfFEr490XhlGd1zombj6uN6yasyWIO2daC&#10;KSsx0IB/YKGhaqjpCeoSPLCdrf6C0pWw6LDwI4E6waKohIoaSE06/kPNdQlGRS1kjjMnm9z/gxXv&#10;9h8sq2TOJ5w1oGlEx2/H78cfx1/Hn3df7r6ySfCoNS6jq9eGLvvuFXY066jXmSsUnxxr8KKEZquW&#10;1mJbKpDEMSXEoRyVrA+G4GN1rTr/WlY0jjTAJ4/w+2YudNq0b1HSE9h5jN26wurgMvnGiAIN9HAa&#10;IiEyQcXp87PpdExHgs7S9Iz2ccwJZPfPjXX+jULNwibnllIS4WF/5XygA9n9lYFboNMT892mGwzZ&#10;oDwQy5bSk3P3eQdWkeKdvkAKG8ksLOpbiufSRp2BeIBdd7dgzdDbE+0VSHVjHhjEHMlhGiA/EpKu&#10;KZV7qNlsNusdgyyyPZHtUcNTZ5bk16qKSoKxPc9BCeUovhkyH4L6+DveevgzF78BAAD//wMAUEsD&#10;BBQABgAIAAAAIQChlpE72wAAAAoBAAAPAAAAZHJzL2Rvd25yZXYueG1sTI/NasMwEITvgb6D2EJv&#10;iWRD2uBaDqE/0EMvTdy7YqmWqbUy1iZ23r4bKLSn3WWG2W/K7Rx6cXZj6iJqyFYKhMMm2g5bDfXh&#10;dbkBkcigNX1Ep+HiEmyrm0VpChsn/HDnPbWCQzAVRoMnGgopU+NdMGkVB4esfcUxGOJzbKUdzcTh&#10;oZe5UvcymA75gzeDe/Ku+d6fggYiu8su9UtIb5/z+/PkVbM2tdZ3t/PuEQS5mf7McMVndKiY6RhP&#10;aJPoNeTrnLuQhofrZMMmU7wcfxVZlfJ/heoHAAD//wMAUEsBAi0AFAAGAAgAAAAhALaDOJL+AAAA&#10;4QEAABMAAAAAAAAAAAAAAAAAAAAAAFtDb250ZW50X1R5cGVzXS54bWxQSwECLQAUAAYACAAAACEA&#10;OP0h/9YAAACUAQAACwAAAAAAAAAAAAAAAAAvAQAAX3JlbHMvLnJlbHNQSwECLQAUAAYACAAAACEA&#10;t0EpYBcCAADhAwAADgAAAAAAAAAAAAAAAAAuAgAAZHJzL2Uyb0RvYy54bWxQSwECLQAUAAYACAAA&#10;ACEAoZaRO9sAAAAKAQAADwAAAAAAAAAAAAAAAABxBAAAZHJzL2Rvd25yZXYueG1sUEsFBgAAAAAE&#10;AAQA8wAAAHkFAAAAAA==&#10;" filled="f" stroked="f">
                <o:lock v:ext="edit" shapetype="t"/>
                <v:textbox style="mso-fit-shape-to-text:t">
                  <w:txbxContent>
                    <w:p w:rsidR="00D00478" w:rsidRDefault="00D00478" w:rsidP="00D0047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D00478">
                        <w:rPr>
                          <w:rFonts w:ascii="Bookman Old Style" w:hAnsi="Bookman Old Style"/>
                          <w:b/>
                          <w:bCs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План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rPr>
          <w:rFonts w:ascii="Bookman Old Style" w:hAnsi="Bookman Old Style"/>
          <w:sz w:val="40"/>
          <w:szCs w:val="40"/>
        </w:rPr>
      </w:pPr>
    </w:p>
    <w:p w:rsidR="00D00478" w:rsidRPr="00BD6A50" w:rsidRDefault="00D00478" w:rsidP="00D00478">
      <w:pPr>
        <w:pStyle w:val="1"/>
        <w:jc w:val="center"/>
        <w:rPr>
          <w:rFonts w:ascii="Bookman Old Style" w:hAnsi="Bookman Old Style"/>
          <w:color w:val="0000FF"/>
          <w:sz w:val="52"/>
          <w:szCs w:val="52"/>
        </w:rPr>
      </w:pPr>
      <w:r>
        <w:rPr>
          <w:rFonts w:ascii="Bookman Old Style" w:hAnsi="Bookman Old Style"/>
          <w:color w:val="0000FF"/>
          <w:sz w:val="52"/>
          <w:szCs w:val="52"/>
        </w:rPr>
        <w:t>р</w:t>
      </w:r>
      <w:r w:rsidRPr="00BD6A50">
        <w:rPr>
          <w:rFonts w:ascii="Bookman Old Style" w:hAnsi="Bookman Old Style"/>
          <w:color w:val="0000FF"/>
          <w:sz w:val="52"/>
          <w:szCs w:val="52"/>
        </w:rPr>
        <w:t>аботы с одаренными детьми</w:t>
      </w:r>
    </w:p>
    <w:p w:rsidR="00D00478" w:rsidRPr="00BD6A50" w:rsidRDefault="00D00478" w:rsidP="00D00478">
      <w:pPr>
        <w:pStyle w:val="1"/>
        <w:jc w:val="center"/>
        <w:rPr>
          <w:rFonts w:ascii="Bookman Old Style" w:hAnsi="Bookman Old Style"/>
          <w:color w:val="0000FF"/>
          <w:sz w:val="52"/>
          <w:szCs w:val="52"/>
        </w:rPr>
      </w:pPr>
      <w:r>
        <w:rPr>
          <w:rFonts w:ascii="Bookman Old Style" w:hAnsi="Bookman Old Style"/>
          <w:color w:val="0000FF"/>
          <w:sz w:val="52"/>
          <w:szCs w:val="52"/>
        </w:rPr>
        <w:t>на 2017-2018</w:t>
      </w:r>
      <w:r w:rsidRPr="00BD6A50">
        <w:rPr>
          <w:rFonts w:ascii="Bookman Old Style" w:hAnsi="Bookman Old Style"/>
          <w:color w:val="0000FF"/>
          <w:sz w:val="52"/>
          <w:szCs w:val="52"/>
        </w:rPr>
        <w:t>учебный год</w:t>
      </w:r>
    </w:p>
    <w:p w:rsidR="00D00478" w:rsidRPr="00D35430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219710</wp:posOffset>
            </wp:positionV>
            <wp:extent cx="4057650" cy="4653915"/>
            <wp:effectExtent l="76200" t="76200" r="76200" b="70485"/>
            <wp:wrapNone/>
            <wp:docPr id="1" name="Рисунок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653915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D00478" w:rsidRDefault="00D00478" w:rsidP="00D00478">
      <w:pPr>
        <w:spacing w:before="100" w:beforeAutospacing="1" w:after="100" w:afterAutospacing="1"/>
        <w:jc w:val="center"/>
        <w:rPr>
          <w:b/>
          <w:bCs/>
        </w:rPr>
      </w:pPr>
    </w:p>
    <w:p w:rsidR="00D00478" w:rsidRDefault="00D00478" w:rsidP="00D00478">
      <w:pPr>
        <w:spacing w:before="100" w:beforeAutospacing="1" w:after="100" w:afterAutospacing="1"/>
        <w:jc w:val="center"/>
        <w:rPr>
          <w:b/>
          <w:bCs/>
        </w:rPr>
      </w:pPr>
    </w:p>
    <w:p w:rsidR="00D00478" w:rsidRDefault="00D00478" w:rsidP="00D00478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2017г.</w:t>
      </w:r>
    </w:p>
    <w:p w:rsidR="00D00478" w:rsidRDefault="00D00478" w:rsidP="00D00478">
      <w:pPr>
        <w:spacing w:before="100" w:beforeAutospacing="1" w:after="100" w:afterAutospacing="1"/>
        <w:rPr>
          <w:b/>
          <w:bCs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Pr="003F65F4" w:rsidRDefault="003F65F4" w:rsidP="003F65F4">
      <w:pPr>
        <w:jc w:val="right"/>
        <w:rPr>
          <w:bCs/>
          <w:sz w:val="20"/>
          <w:szCs w:val="20"/>
        </w:rPr>
      </w:pPr>
      <w:r w:rsidRPr="003F65F4">
        <w:rPr>
          <w:bCs/>
          <w:sz w:val="20"/>
          <w:szCs w:val="20"/>
        </w:rPr>
        <w:t>«Утверждаю»</w:t>
      </w:r>
    </w:p>
    <w:p w:rsidR="003F65F4" w:rsidRPr="003F65F4" w:rsidRDefault="003F65F4" w:rsidP="003F65F4">
      <w:pPr>
        <w:jc w:val="right"/>
        <w:rPr>
          <w:bCs/>
          <w:sz w:val="20"/>
          <w:szCs w:val="20"/>
        </w:rPr>
      </w:pPr>
      <w:r w:rsidRPr="003F65F4">
        <w:rPr>
          <w:bCs/>
          <w:sz w:val="20"/>
          <w:szCs w:val="20"/>
        </w:rPr>
        <w:t>Директор МКОУ СОШ</w:t>
      </w:r>
    </w:p>
    <w:p w:rsidR="003F65F4" w:rsidRPr="003F65F4" w:rsidRDefault="003F65F4" w:rsidP="003F65F4">
      <w:pPr>
        <w:jc w:val="right"/>
        <w:rPr>
          <w:bCs/>
          <w:sz w:val="20"/>
          <w:szCs w:val="20"/>
        </w:rPr>
      </w:pPr>
      <w:r w:rsidRPr="003F65F4">
        <w:rPr>
          <w:bCs/>
          <w:sz w:val="20"/>
          <w:szCs w:val="20"/>
        </w:rPr>
        <w:t>________________</w:t>
      </w:r>
    </w:p>
    <w:p w:rsidR="003F65F4" w:rsidRPr="003F65F4" w:rsidRDefault="003F65F4" w:rsidP="003F65F4">
      <w:pPr>
        <w:jc w:val="center"/>
      </w:pPr>
      <w:r w:rsidRPr="003F65F4">
        <w:rPr>
          <w:b/>
          <w:bCs/>
        </w:rPr>
        <w:t>План работы с одаренными детьми</w:t>
      </w:r>
    </w:p>
    <w:p w:rsidR="003F65F4" w:rsidRPr="003F65F4" w:rsidRDefault="00FD25E2" w:rsidP="003F65F4">
      <w:pPr>
        <w:jc w:val="center"/>
      </w:pPr>
      <w:r>
        <w:rPr>
          <w:b/>
          <w:bCs/>
        </w:rPr>
        <w:t>на 2017-2018</w:t>
      </w:r>
      <w:bookmarkStart w:id="0" w:name="_GoBack"/>
      <w:bookmarkEnd w:id="0"/>
      <w:r w:rsidR="003F65F4" w:rsidRPr="003F65F4">
        <w:rPr>
          <w:b/>
          <w:bCs/>
        </w:rPr>
        <w:t xml:space="preserve"> учебный год.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97"/>
        <w:gridCol w:w="5701"/>
        <w:gridCol w:w="1263"/>
        <w:gridCol w:w="2383"/>
      </w:tblGrid>
      <w:tr w:rsidR="003F65F4" w:rsidRPr="003F65F4" w:rsidTr="003A1904">
        <w:trPr>
          <w:tblCellSpacing w:w="15" w:type="dxa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№ п/п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 xml:space="preserve">Основные мероприятия 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pPr>
              <w:jc w:val="center"/>
            </w:pPr>
            <w:r w:rsidRPr="003F65F4">
              <w:t>Сроки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pPr>
              <w:jc w:val="center"/>
            </w:pPr>
            <w:r w:rsidRPr="003F65F4">
              <w:t>Ответственные</w:t>
            </w:r>
          </w:p>
        </w:tc>
      </w:tr>
      <w:tr w:rsidR="003F65F4" w:rsidRPr="003F65F4" w:rsidTr="003A1904">
        <w:trPr>
          <w:trHeight w:val="1260"/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1</w:t>
            </w:r>
          </w:p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/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Организация и проведение семинаров для учителей по вопросам организации научно- исследовательской работы с учащимися, консультирование учителей.</w:t>
            </w:r>
          </w:p>
          <w:p w:rsidR="003F65F4" w:rsidRPr="003F65F4" w:rsidRDefault="003F65F4" w:rsidP="003F65F4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</w:p>
          <w:p w:rsidR="003F65F4" w:rsidRPr="003F65F4" w:rsidRDefault="003F65F4" w:rsidP="003F65F4">
            <w:r w:rsidRPr="003F65F4">
              <w:t>Года</w:t>
            </w:r>
          </w:p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/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 xml:space="preserve">Методист </w:t>
            </w:r>
          </w:p>
          <w:p w:rsidR="003F65F4" w:rsidRPr="003F65F4" w:rsidRDefault="003F65F4" w:rsidP="003F65F4">
            <w:r w:rsidRPr="003F65F4">
              <w:t xml:space="preserve"> Психолог</w:t>
            </w:r>
          </w:p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/>
        </w:tc>
      </w:tr>
      <w:tr w:rsidR="003F65F4" w:rsidRPr="003F65F4" w:rsidTr="003A1904">
        <w:trPr>
          <w:trHeight w:val="1515"/>
          <w:tblCellSpacing w:w="15" w:type="dxa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/>
          <w:p w:rsidR="003F65F4" w:rsidRPr="003F65F4" w:rsidRDefault="003F65F4" w:rsidP="003F65F4">
            <w:pPr>
              <w:spacing w:beforeAutospacing="1" w:afterAutospacing="1"/>
            </w:pPr>
            <w:r w:rsidRPr="003F65F4"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/>
          <w:p w:rsidR="003F65F4" w:rsidRPr="003F65F4" w:rsidRDefault="003F65F4" w:rsidP="003F65F4">
            <w:r w:rsidRPr="003F65F4">
              <w:t>Подбор диагностик для выявления одаренных детей. Выявление особо одаренных детей, диагностика типа одаренности.</w:t>
            </w:r>
          </w:p>
          <w:p w:rsidR="003F65F4" w:rsidRPr="003F65F4" w:rsidRDefault="003F65F4" w:rsidP="003F65F4">
            <w:pPr>
              <w:spacing w:beforeAutospacing="1" w:afterAutospacing="1"/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/>
          <w:p w:rsidR="003F65F4" w:rsidRPr="003F65F4" w:rsidRDefault="003F65F4" w:rsidP="003F65F4"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</w:p>
          <w:p w:rsidR="003F65F4" w:rsidRPr="003F65F4" w:rsidRDefault="003F65F4" w:rsidP="003F65F4">
            <w:pPr>
              <w:spacing w:beforeAutospacing="1" w:afterAutospacing="1"/>
            </w:pPr>
            <w:r w:rsidRPr="003F65F4">
              <w:t>года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/>
          <w:p w:rsidR="003F65F4" w:rsidRPr="003F65F4" w:rsidRDefault="003F65F4" w:rsidP="003F65F4">
            <w:pPr>
              <w:spacing w:beforeAutospacing="1" w:afterAutospacing="1"/>
            </w:pPr>
            <w:r w:rsidRPr="003F65F4">
              <w:t>психолог</w:t>
            </w:r>
          </w:p>
        </w:tc>
      </w:tr>
      <w:tr w:rsidR="003F65F4" w:rsidRPr="003F65F4" w:rsidTr="003A1904">
        <w:trPr>
          <w:trHeight w:val="1605"/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3</w:t>
            </w:r>
          </w:p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>
            <w:r w:rsidRPr="003F65F4">
              <w:t>4</w:t>
            </w:r>
          </w:p>
          <w:p w:rsidR="003F65F4" w:rsidRPr="003F65F4" w:rsidRDefault="003F65F4" w:rsidP="003F65F4"/>
          <w:p w:rsidR="003F65F4" w:rsidRPr="003F65F4" w:rsidRDefault="003F65F4" w:rsidP="003F65F4"/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Создание и пополнение базы данных одаренных детей школы.</w:t>
            </w:r>
          </w:p>
          <w:p w:rsidR="003F65F4" w:rsidRPr="003F65F4" w:rsidRDefault="003F65F4" w:rsidP="003F65F4"/>
          <w:p w:rsidR="003F65F4" w:rsidRPr="003F65F4" w:rsidRDefault="003F65F4" w:rsidP="003F65F4">
            <w:r w:rsidRPr="003F65F4">
              <w:t>Подготовка одарённых детей к олимпиадам и конкурсам (консультирование)</w:t>
            </w:r>
          </w:p>
          <w:p w:rsidR="003F65F4" w:rsidRPr="003F65F4" w:rsidRDefault="003F65F4" w:rsidP="003F65F4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</w:p>
          <w:p w:rsidR="003F65F4" w:rsidRPr="003F65F4" w:rsidRDefault="003F65F4" w:rsidP="003F65F4">
            <w:r w:rsidRPr="003F65F4">
              <w:t>года</w:t>
            </w:r>
          </w:p>
          <w:p w:rsidR="003F65F4" w:rsidRPr="003F65F4" w:rsidRDefault="003F65F4" w:rsidP="003F65F4"/>
          <w:p w:rsidR="003F65F4" w:rsidRPr="003F65F4" w:rsidRDefault="003F65F4" w:rsidP="003F65F4"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  <w:r w:rsidRPr="003F65F4">
              <w:t xml:space="preserve"> </w:t>
            </w:r>
          </w:p>
          <w:p w:rsidR="003F65F4" w:rsidRPr="003F65F4" w:rsidRDefault="003F65F4" w:rsidP="003F65F4">
            <w:r w:rsidRPr="003F65F4">
              <w:t>года</w:t>
            </w:r>
          </w:p>
          <w:p w:rsidR="003F65F4" w:rsidRPr="003F65F4" w:rsidRDefault="003F65F4" w:rsidP="003F65F4">
            <w:pPr>
              <w:jc w:val="center"/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Все учителя</w:t>
            </w: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>
            <w:r w:rsidRPr="003F65F4">
              <w:t xml:space="preserve">Все учителя </w:t>
            </w: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/>
        </w:tc>
      </w:tr>
      <w:tr w:rsidR="003F65F4" w:rsidRPr="003F65F4" w:rsidTr="003A1904">
        <w:trPr>
          <w:trHeight w:val="1440"/>
          <w:tblCellSpacing w:w="15" w:type="dxa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/>
          <w:p w:rsidR="003F65F4" w:rsidRPr="003F65F4" w:rsidRDefault="003F65F4" w:rsidP="003F65F4">
            <w:pPr>
              <w:spacing w:beforeAutospacing="1" w:afterAutospacing="1"/>
            </w:pPr>
            <w:r w:rsidRPr="003F65F4">
              <w:t>5</w:t>
            </w: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spacing w:beforeAutospacing="1" w:afterAutospacing="1"/>
            </w:pPr>
            <w:r w:rsidRPr="003F65F4">
              <w:t>Семинарское занятие «Требования к оформлению исследовательских работ, презентаций» Начало оформления творческих работ.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>
            <w:r w:rsidRPr="003F65F4">
              <w:t>Декабрь</w:t>
            </w:r>
          </w:p>
          <w:p w:rsidR="003F65F4" w:rsidRPr="003F65F4" w:rsidRDefault="003F65F4" w:rsidP="003F65F4">
            <w:pPr>
              <w:spacing w:beforeAutospacing="1" w:afterAutospacing="1"/>
              <w:jc w:val="center"/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>
            <w:proofErr w:type="spellStart"/>
            <w:r w:rsidRPr="003F65F4">
              <w:t>Арсаналиева</w:t>
            </w:r>
            <w:proofErr w:type="spellEnd"/>
            <w:r w:rsidRPr="003F65F4">
              <w:t xml:space="preserve"> А.М.</w:t>
            </w:r>
          </w:p>
          <w:p w:rsidR="003F65F4" w:rsidRPr="003F65F4" w:rsidRDefault="003F65F4" w:rsidP="003F65F4">
            <w:pPr>
              <w:spacing w:beforeAutospacing="1" w:afterAutospacing="1"/>
            </w:pPr>
            <w:proofErr w:type="spellStart"/>
            <w:r w:rsidRPr="003F65F4">
              <w:t>Зайнутдинова</w:t>
            </w:r>
            <w:proofErr w:type="spellEnd"/>
            <w:r w:rsidRPr="003F65F4">
              <w:t xml:space="preserve"> А.Д.</w:t>
            </w:r>
          </w:p>
        </w:tc>
      </w:tr>
      <w:tr w:rsidR="003F65F4" w:rsidRPr="003F65F4" w:rsidTr="003A1904">
        <w:trPr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6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>Конец</w:t>
            </w:r>
          </w:p>
          <w:p w:rsidR="003F65F4" w:rsidRPr="003F65F4" w:rsidRDefault="003F65F4" w:rsidP="003F65F4">
            <w:pPr>
              <w:jc w:val="center"/>
            </w:pPr>
            <w:r w:rsidRPr="003F65F4">
              <w:t xml:space="preserve">февраля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proofErr w:type="spellStart"/>
            <w:r w:rsidRPr="003F65F4">
              <w:t>Гусенова</w:t>
            </w:r>
            <w:proofErr w:type="spellEnd"/>
            <w:r w:rsidRPr="003F65F4">
              <w:t xml:space="preserve"> </w:t>
            </w:r>
            <w:proofErr w:type="gramStart"/>
            <w:r w:rsidRPr="003F65F4">
              <w:t>Н.Б..</w:t>
            </w:r>
            <w:proofErr w:type="gramEnd"/>
          </w:p>
        </w:tc>
      </w:tr>
      <w:tr w:rsidR="003F65F4" w:rsidRPr="003F65F4" w:rsidTr="003A1904">
        <w:trPr>
          <w:trHeight w:val="915"/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7</w:t>
            </w:r>
          </w:p>
          <w:p w:rsidR="003F65F4" w:rsidRPr="003F65F4" w:rsidRDefault="003F65F4" w:rsidP="003F65F4"/>
          <w:p w:rsidR="003F65F4" w:rsidRPr="003F65F4" w:rsidRDefault="003F65F4" w:rsidP="003F65F4"/>
          <w:p w:rsidR="003F65F4" w:rsidRPr="003F65F4" w:rsidRDefault="003F65F4" w:rsidP="003F65F4"/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Проведение и участие во Всероссийских олимпиадах (школьных, муниципальных, региональных)</w:t>
            </w:r>
          </w:p>
          <w:p w:rsidR="003F65F4" w:rsidRPr="003F65F4" w:rsidRDefault="003F65F4" w:rsidP="003F65F4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  <w:r w:rsidRPr="003F65F4">
              <w:t xml:space="preserve"> в года</w:t>
            </w: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/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 xml:space="preserve">Все учителя </w:t>
            </w: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>
            <w:pPr>
              <w:jc w:val="center"/>
            </w:pPr>
          </w:p>
          <w:p w:rsidR="003F65F4" w:rsidRPr="003F65F4" w:rsidRDefault="003F65F4" w:rsidP="003F65F4"/>
        </w:tc>
      </w:tr>
      <w:tr w:rsidR="003F65F4" w:rsidRPr="003F65F4" w:rsidTr="003A1904">
        <w:trPr>
          <w:trHeight w:val="735"/>
          <w:tblCellSpacing w:w="15" w:type="dxa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spacing w:beforeAutospacing="1" w:afterAutospacing="1"/>
            </w:pPr>
            <w:r w:rsidRPr="003F65F4">
              <w:t>8</w:t>
            </w:r>
          </w:p>
        </w:tc>
        <w:tc>
          <w:tcPr>
            <w:tcW w:w="5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spacing w:beforeAutospacing="1" w:afterAutospacing="1"/>
            </w:pPr>
            <w:r w:rsidRPr="003F65F4">
              <w:t>Библиотечные уроки. Как работать с научной литературой.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 xml:space="preserve">   В </w:t>
            </w:r>
            <w:proofErr w:type="spellStart"/>
            <w:r w:rsidRPr="003F65F4">
              <w:t>теч</w:t>
            </w:r>
            <w:proofErr w:type="spellEnd"/>
            <w:r w:rsidRPr="003F65F4">
              <w:t xml:space="preserve"> </w:t>
            </w:r>
          </w:p>
          <w:p w:rsidR="003F65F4" w:rsidRPr="003F65F4" w:rsidRDefault="003F65F4" w:rsidP="003F65F4">
            <w:pPr>
              <w:spacing w:beforeAutospacing="1" w:afterAutospacing="1"/>
            </w:pPr>
            <w:r w:rsidRPr="003F65F4">
              <w:t xml:space="preserve">   года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spacing w:beforeAutospacing="1" w:afterAutospacing="1"/>
            </w:pPr>
            <w:r w:rsidRPr="003F65F4">
              <w:t xml:space="preserve"> Абдурахманова Д.А.</w:t>
            </w:r>
          </w:p>
        </w:tc>
      </w:tr>
      <w:tr w:rsidR="003F65F4" w:rsidRPr="003F65F4" w:rsidTr="003A1904">
        <w:trPr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9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Участие в конкурсах, проектах различных направлений и уровней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  <w:r w:rsidRPr="003F65F4">
              <w:t xml:space="preserve"> года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>Все учителя</w:t>
            </w:r>
          </w:p>
        </w:tc>
      </w:tr>
      <w:tr w:rsidR="003F65F4" w:rsidRPr="003F65F4" w:rsidTr="003A1904">
        <w:trPr>
          <w:tblCellSpacing w:w="15" w:type="dxa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65F4" w:rsidRPr="003F65F4" w:rsidRDefault="003F65F4" w:rsidP="003F65F4">
            <w:r w:rsidRPr="003F65F4">
              <w:t>10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r w:rsidRPr="003F65F4">
              <w:t>Подбор заданий повышенного уровня сложности для одаренных детей</w:t>
            </w:r>
          </w:p>
          <w:p w:rsidR="003F65F4" w:rsidRPr="003F65F4" w:rsidRDefault="003F65F4" w:rsidP="003F65F4"/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 xml:space="preserve">В </w:t>
            </w:r>
            <w:proofErr w:type="spellStart"/>
            <w:r w:rsidRPr="003F65F4">
              <w:t>теч</w:t>
            </w:r>
            <w:proofErr w:type="spellEnd"/>
            <w:r w:rsidRPr="003F65F4">
              <w:t xml:space="preserve"> года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65F4" w:rsidRPr="003F65F4" w:rsidRDefault="003F65F4" w:rsidP="003F65F4">
            <w:pPr>
              <w:jc w:val="center"/>
            </w:pPr>
            <w:r w:rsidRPr="003F65F4">
              <w:t>Все учителя.</w:t>
            </w:r>
          </w:p>
        </w:tc>
      </w:tr>
    </w:tbl>
    <w:p w:rsidR="003F65F4" w:rsidRPr="003F65F4" w:rsidRDefault="003F65F4" w:rsidP="003F65F4"/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3F65F4" w:rsidRDefault="003F65F4" w:rsidP="00D00478">
      <w:pPr>
        <w:jc w:val="right"/>
        <w:rPr>
          <w:bCs/>
          <w:sz w:val="20"/>
          <w:szCs w:val="20"/>
        </w:rPr>
      </w:pPr>
    </w:p>
    <w:p w:rsidR="00D00478" w:rsidRDefault="00D00478" w:rsidP="003F65F4">
      <w:pPr>
        <w:pStyle w:val="a3"/>
        <w:spacing w:before="0" w:beforeAutospacing="0" w:after="0" w:afterAutospacing="0"/>
      </w:pPr>
      <w:r>
        <w:rPr>
          <w:b/>
          <w:bCs/>
        </w:rPr>
        <w:t>Методическое обеспечение учебно-воспитательного процесса</w:t>
      </w:r>
    </w:p>
    <w:p w:rsidR="00D00478" w:rsidRDefault="00D00478" w:rsidP="00D00478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(работа с одаренными детьми)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Учебные планы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Учебники, методическая литература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Дидактические, раздаточные материалы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Наглядные пособия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Компакт-диски по предметам</w:t>
      </w:r>
    </w:p>
    <w:p w:rsidR="00D00478" w:rsidRDefault="00D00478" w:rsidP="00D00478">
      <w:pPr>
        <w:pStyle w:val="a3"/>
        <w:spacing w:before="0" w:beforeAutospacing="0" w:after="0" w:afterAutospacing="0"/>
        <w:jc w:val="both"/>
      </w:pPr>
      <w:r>
        <w:t>Компьютерные учебные программы</w:t>
      </w:r>
    </w:p>
    <w:p w:rsidR="00D00478" w:rsidRDefault="00D00478" w:rsidP="00D00478">
      <w:pPr>
        <w:jc w:val="center"/>
      </w:pPr>
      <w:r>
        <w:rPr>
          <w:b/>
          <w:bCs/>
        </w:rPr>
        <w:t>Принципы работы с одарёнными детьми.</w:t>
      </w:r>
    </w:p>
    <w:p w:rsidR="00D00478" w:rsidRDefault="00D00478" w:rsidP="00D00478">
      <w:pPr>
        <w:jc w:val="both"/>
      </w:pPr>
      <w:r>
        <w:rPr>
          <w:b/>
          <w:bCs/>
        </w:rPr>
        <w:t> </w:t>
      </w:r>
      <w:r>
        <w:t xml:space="preserve">    -      Индивидуализация обучения (наличие индивидуального плана обучения учащихся – высший уровень).</w:t>
      </w:r>
    </w:p>
    <w:p w:rsidR="00D00478" w:rsidRDefault="00D00478" w:rsidP="00D00478">
      <w:pPr>
        <w:ind w:left="720" w:hanging="360"/>
        <w:jc w:val="both"/>
      </w:pPr>
      <w:r>
        <w:t>-     Принцип опережающего обучения.</w:t>
      </w:r>
    </w:p>
    <w:p w:rsidR="00D00478" w:rsidRDefault="00D00478" w:rsidP="00D00478">
      <w:pPr>
        <w:ind w:left="720" w:hanging="360"/>
        <w:jc w:val="both"/>
      </w:pPr>
      <w:r>
        <w:t>-      Принцип разнообразия предлагаемых возможностей для реализации способностей учащихся.</w:t>
      </w:r>
    </w:p>
    <w:p w:rsidR="00D00478" w:rsidRDefault="00D00478" w:rsidP="00D00478">
      <w:pPr>
        <w:ind w:left="720" w:hanging="360"/>
        <w:jc w:val="both"/>
      </w:pPr>
      <w:r>
        <w:t>-      Возрастание роли внеурочной деятельности.</w:t>
      </w:r>
    </w:p>
    <w:p w:rsidR="00D00478" w:rsidRDefault="00D00478" w:rsidP="00D00478">
      <w:pPr>
        <w:ind w:left="720" w:hanging="360"/>
        <w:jc w:val="both"/>
      </w:pPr>
      <w:r>
        <w:t>-      Принцип развивающего обучения.</w:t>
      </w:r>
    </w:p>
    <w:p w:rsidR="00D00478" w:rsidRDefault="00D00478" w:rsidP="00D00478">
      <w:pPr>
        <w:ind w:left="720" w:hanging="360"/>
        <w:jc w:val="both"/>
      </w:pPr>
      <w:r>
        <w:t>-      Внедрение новых педагогических технологий в образовательный процесс.</w:t>
      </w:r>
    </w:p>
    <w:p w:rsidR="00D00478" w:rsidRDefault="00D00478" w:rsidP="00D00478">
      <w:pPr>
        <w:ind w:left="1080"/>
        <w:jc w:val="center"/>
        <w:rPr>
          <w:b/>
        </w:rPr>
      </w:pPr>
      <w:r>
        <w:rPr>
          <w:b/>
        </w:rPr>
        <w:t>Основные направления работы</w:t>
      </w:r>
    </w:p>
    <w:p w:rsidR="00D00478" w:rsidRDefault="00D00478" w:rsidP="00D00478">
      <w:pPr>
        <w:ind w:left="284"/>
        <w:jc w:val="both"/>
      </w:pPr>
      <w:r>
        <w:t>-      Выявление одарённых детей по своим предметам.</w:t>
      </w:r>
    </w:p>
    <w:p w:rsidR="00D00478" w:rsidRDefault="00D00478" w:rsidP="00D00478">
      <w:pPr>
        <w:ind w:left="284" w:hanging="360"/>
        <w:jc w:val="both"/>
      </w:pPr>
      <w:r>
        <w:t>-    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D00478" w:rsidRDefault="00D00478" w:rsidP="00D00478">
      <w:pPr>
        <w:ind w:left="284" w:hanging="360"/>
        <w:jc w:val="both"/>
      </w:pPr>
      <w:r>
        <w:t>-      Организация индивидуальной работы с одарёнными детьми.</w:t>
      </w:r>
    </w:p>
    <w:p w:rsidR="00D00478" w:rsidRDefault="00D00478" w:rsidP="00D00478">
      <w:pPr>
        <w:ind w:left="284" w:hanging="360"/>
        <w:jc w:val="both"/>
      </w:pPr>
      <w:r>
        <w:t>-      Подготовка учащихся к олимпиадам, конкурсам, викторинам, конференциям школьного и районного уровня.</w:t>
      </w:r>
    </w:p>
    <w:p w:rsidR="00D00478" w:rsidRDefault="00D00478" w:rsidP="00D00478">
      <w:pPr>
        <w:ind w:left="284" w:hanging="360"/>
        <w:jc w:val="both"/>
      </w:pPr>
      <w:r>
        <w:t>-      Консультирование родителей одарённых детей по вопросам развития способностей их детей по предмету.</w:t>
      </w:r>
    </w:p>
    <w:p w:rsidR="00D00478" w:rsidRDefault="00D00478" w:rsidP="00D00478">
      <w:pPr>
        <w:jc w:val="center"/>
      </w:pPr>
    </w:p>
    <w:p w:rsidR="00D00478" w:rsidRDefault="00D00478" w:rsidP="00D00478">
      <w:pPr>
        <w:jc w:val="center"/>
        <w:rPr>
          <w:b/>
        </w:rPr>
      </w:pPr>
      <w:r>
        <w:br/>
      </w:r>
      <w:r>
        <w:rPr>
          <w:b/>
        </w:rPr>
        <w:t>Ожидаемый результат:</w:t>
      </w:r>
    </w:p>
    <w:p w:rsidR="00D00478" w:rsidRDefault="00D00478" w:rsidP="00D00478">
      <w:pPr>
        <w:jc w:val="center"/>
        <w:rPr>
          <w:b/>
        </w:rPr>
      </w:pPr>
    </w:p>
    <w:p w:rsidR="00D00478" w:rsidRDefault="00D00478" w:rsidP="00D00478">
      <w:r>
        <w:t>- участие в районных олимпиадах</w:t>
      </w:r>
      <w:r>
        <w:br/>
        <w:t xml:space="preserve">- написание научно-исследовательской </w:t>
      </w:r>
      <w:r w:rsidR="003F65F4">
        <w:t>работы; -</w:t>
      </w:r>
      <w:r>
        <w:t> выступление на НПК в школе и районе</w:t>
      </w:r>
    </w:p>
    <w:p w:rsidR="00D00478" w:rsidRDefault="00D00478" w:rsidP="00D00478">
      <w:r>
        <w:t>- участие в районных, республиканских, всероссийских и международных конкурсах</w:t>
      </w:r>
    </w:p>
    <w:p w:rsidR="00D00478" w:rsidRDefault="00D00478" w:rsidP="00D00478">
      <w:pPr>
        <w:pStyle w:val="a3"/>
        <w:spacing w:before="0" w:beforeAutospacing="0" w:after="0" w:afterAutospacing="0"/>
        <w:jc w:val="center"/>
      </w:pPr>
      <w:r>
        <w:br/>
        <w:t> </w:t>
      </w:r>
    </w:p>
    <w:p w:rsidR="00D00478" w:rsidRDefault="00D00478" w:rsidP="00D00478">
      <w:pPr>
        <w:pStyle w:val="a3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D00478" w:rsidRDefault="00D00478" w:rsidP="00D00478">
      <w:pPr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</w:rPr>
        <w:t> </w:t>
      </w:r>
      <w:r>
        <w:rPr>
          <w:rFonts w:ascii="Verdana" w:hAnsi="Verdana"/>
          <w:sz w:val="20"/>
          <w:szCs w:val="20"/>
        </w:rPr>
        <w:t xml:space="preserve"> </w:t>
      </w:r>
    </w:p>
    <w:p w:rsidR="00D00478" w:rsidRDefault="00D00478" w:rsidP="00D00478">
      <w:pPr>
        <w:jc w:val="both"/>
      </w:pPr>
      <w:r>
        <w:rPr>
          <w:rFonts w:ascii="Arial" w:hAnsi="Arial" w:cs="Arial"/>
        </w:rPr>
        <w:t xml:space="preserve">  </w:t>
      </w:r>
    </w:p>
    <w:p w:rsidR="00D00478" w:rsidRDefault="00D00478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3F65F4" w:rsidRDefault="003F65F4" w:rsidP="00D00478"/>
    <w:p w:rsidR="00D00478" w:rsidRDefault="00D00478" w:rsidP="00D00478">
      <w:r>
        <w:t xml:space="preserve">Руководитель </w:t>
      </w:r>
      <w:proofErr w:type="gramStart"/>
      <w:r w:rsidR="003F65F4">
        <w:t xml:space="preserve">МО:  </w:t>
      </w:r>
      <w:r>
        <w:t xml:space="preserve"> </w:t>
      </w:r>
      <w:proofErr w:type="gramEnd"/>
      <w:r>
        <w:t xml:space="preserve">                                                                  Османова Н.Б.</w:t>
      </w:r>
    </w:p>
    <w:p w:rsidR="00D00478" w:rsidRDefault="00D00478" w:rsidP="00D00478">
      <w:pPr>
        <w:pStyle w:val="1"/>
        <w:spacing w:before="0" w:beforeAutospacing="0" w:after="0" w:afterAutospacing="0"/>
        <w:ind w:left="1077"/>
        <w:jc w:val="both"/>
        <w:rPr>
          <w:rFonts w:ascii="Bookman Old Style" w:hAnsi="Bookman Old Style"/>
          <w:b w:val="0"/>
          <w:i/>
          <w:sz w:val="24"/>
          <w:szCs w:val="24"/>
        </w:rPr>
      </w:pPr>
    </w:p>
    <w:p w:rsidR="00016B18" w:rsidRDefault="00016B18"/>
    <w:sectPr w:rsidR="00016B18" w:rsidSect="001051E1">
      <w:pgSz w:w="11906" w:h="16838"/>
      <w:pgMar w:top="851" w:right="849" w:bottom="540" w:left="993" w:header="708" w:footer="708" w:gutter="0"/>
      <w:pgBorders w:display="firstPage"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78"/>
    <w:rsid w:val="00016B18"/>
    <w:rsid w:val="003F65F4"/>
    <w:rsid w:val="00D00478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0A17-B931-44FE-8806-9FA25800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04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4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047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F65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2017-09-02T20:49:00Z</cp:lastPrinted>
  <dcterms:created xsi:type="dcterms:W3CDTF">2017-09-02T20:29:00Z</dcterms:created>
  <dcterms:modified xsi:type="dcterms:W3CDTF">2017-09-08T20:07:00Z</dcterms:modified>
</cp:coreProperties>
</file>